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415FD" w14:textId="0AA398C8" w:rsidR="00AB01FD" w:rsidRDefault="00AB01FD" w:rsidP="00AB01FD">
      <w:pPr>
        <w:pStyle w:val="30"/>
        <w:shd w:val="clear" w:color="auto" w:fill="auto"/>
        <w:ind w:left="6237"/>
        <w:jc w:val="right"/>
        <w:rPr>
          <w:b w:val="0"/>
          <w:sz w:val="24"/>
          <w:szCs w:val="24"/>
        </w:rPr>
      </w:pPr>
    </w:p>
    <w:p w14:paraId="576C73F5" w14:textId="77777777" w:rsidR="00AB01FD" w:rsidRDefault="00AB01FD" w:rsidP="00AB01FD">
      <w:pPr>
        <w:pStyle w:val="30"/>
        <w:shd w:val="clear" w:color="auto" w:fill="auto"/>
        <w:ind w:left="180"/>
        <w:jc w:val="center"/>
        <w:rPr>
          <w:sz w:val="24"/>
          <w:szCs w:val="24"/>
        </w:rPr>
      </w:pPr>
    </w:p>
    <w:p w14:paraId="76A9712A" w14:textId="77777777" w:rsidR="00AB01FD" w:rsidRPr="00026CB2" w:rsidRDefault="00AB01FD" w:rsidP="00AB01FD">
      <w:pPr>
        <w:widowControl w:val="0"/>
        <w:spacing w:line="263" w:lineRule="exact"/>
        <w:ind w:left="180"/>
        <w:jc w:val="center"/>
        <w:rPr>
          <w:b/>
          <w:bCs/>
          <w:color w:val="000000"/>
          <w:lang w:bidi="ru-RU"/>
        </w:rPr>
      </w:pPr>
      <w:r w:rsidRPr="00026CB2">
        <w:rPr>
          <w:b/>
          <w:bCs/>
          <w:color w:val="000000"/>
          <w:lang w:bidi="ru-RU"/>
        </w:rPr>
        <w:t>ДОЛЖНОСТНАЯ ИНСТРУКЦИЯ</w:t>
      </w:r>
    </w:p>
    <w:p w14:paraId="5D675F6D" w14:textId="2BE1EBD2" w:rsidR="00AB01FD" w:rsidRDefault="00AB01FD" w:rsidP="00AB01FD">
      <w:pPr>
        <w:widowControl w:val="0"/>
        <w:spacing w:line="263" w:lineRule="exact"/>
        <w:jc w:val="center"/>
        <w:rPr>
          <w:b/>
          <w:bCs/>
          <w:color w:val="000000"/>
          <w:lang w:bidi="ru-RU"/>
        </w:rPr>
      </w:pPr>
      <w:r w:rsidRPr="00026CB2">
        <w:rPr>
          <w:b/>
          <w:bCs/>
          <w:color w:val="000000"/>
          <w:lang w:bidi="ru-RU"/>
        </w:rPr>
        <w:t>руководителя центра образования естественно-научной и технологической</w:t>
      </w:r>
      <w:r>
        <w:rPr>
          <w:b/>
          <w:bCs/>
          <w:color w:val="000000"/>
          <w:lang w:bidi="ru-RU"/>
        </w:rPr>
        <w:t xml:space="preserve">-направленности </w:t>
      </w:r>
      <w:r w:rsidRPr="00026CB2">
        <w:rPr>
          <w:b/>
          <w:bCs/>
          <w:color w:val="000000"/>
          <w:lang w:bidi="ru-RU"/>
        </w:rPr>
        <w:t xml:space="preserve">«Точка роста» </w:t>
      </w:r>
      <w:r w:rsidR="00750BB7">
        <w:rPr>
          <w:b/>
          <w:bCs/>
          <w:color w:val="000000"/>
          <w:lang w:bidi="ru-RU"/>
        </w:rPr>
        <w:t>бюджетного</w:t>
      </w:r>
      <w:r w:rsidRPr="00026CB2">
        <w:rPr>
          <w:b/>
          <w:bCs/>
          <w:color w:val="000000"/>
          <w:lang w:bidi="ru-RU"/>
        </w:rPr>
        <w:t xml:space="preserve"> общеобразовательн</w:t>
      </w:r>
      <w:r>
        <w:rPr>
          <w:b/>
          <w:bCs/>
          <w:color w:val="000000"/>
          <w:lang w:bidi="ru-RU"/>
        </w:rPr>
        <w:t>ого учреждения «</w:t>
      </w:r>
      <w:proofErr w:type="spellStart"/>
      <w:r w:rsidR="00750BB7">
        <w:rPr>
          <w:b/>
          <w:bCs/>
          <w:color w:val="000000"/>
          <w:lang w:bidi="ru-RU"/>
        </w:rPr>
        <w:t>Левашская</w:t>
      </w:r>
      <w:proofErr w:type="spellEnd"/>
      <w:r w:rsidR="00750BB7">
        <w:rPr>
          <w:b/>
          <w:bCs/>
          <w:color w:val="000000"/>
          <w:lang w:bidi="ru-RU"/>
        </w:rPr>
        <w:t xml:space="preserve"> </w:t>
      </w:r>
      <w:proofErr w:type="gramStart"/>
      <w:r w:rsidR="00750BB7">
        <w:rPr>
          <w:b/>
          <w:bCs/>
          <w:color w:val="000000"/>
          <w:lang w:bidi="ru-RU"/>
        </w:rPr>
        <w:t xml:space="preserve">основная </w:t>
      </w:r>
      <w:r>
        <w:rPr>
          <w:b/>
          <w:bCs/>
          <w:color w:val="000000"/>
          <w:lang w:bidi="ru-RU"/>
        </w:rPr>
        <w:t xml:space="preserve"> общеобразовательная</w:t>
      </w:r>
      <w:proofErr w:type="gramEnd"/>
      <w:r w:rsidRPr="00026CB2">
        <w:rPr>
          <w:b/>
          <w:bCs/>
          <w:color w:val="000000"/>
          <w:lang w:bidi="ru-RU"/>
        </w:rPr>
        <w:t xml:space="preserve"> школа» </w:t>
      </w:r>
    </w:p>
    <w:p w14:paraId="61C4CC83" w14:textId="77777777" w:rsidR="00AB01FD" w:rsidRPr="00026CB2" w:rsidRDefault="00AB01FD" w:rsidP="00AB01FD">
      <w:pPr>
        <w:widowControl w:val="0"/>
        <w:spacing w:line="263" w:lineRule="exact"/>
        <w:ind w:left="181"/>
        <w:jc w:val="center"/>
        <w:rPr>
          <w:b/>
          <w:bCs/>
          <w:color w:val="000000"/>
          <w:lang w:bidi="ru-RU"/>
        </w:rPr>
      </w:pPr>
    </w:p>
    <w:p w14:paraId="55E6975A" w14:textId="77777777" w:rsidR="00AB01FD" w:rsidRPr="00A95FC3" w:rsidRDefault="00AB01FD" w:rsidP="00AB01FD">
      <w:pPr>
        <w:widowControl w:val="0"/>
        <w:numPr>
          <w:ilvl w:val="0"/>
          <w:numId w:val="16"/>
        </w:numPr>
        <w:tabs>
          <w:tab w:val="left" w:pos="532"/>
        </w:tabs>
        <w:spacing w:line="266" w:lineRule="exact"/>
        <w:ind w:left="180"/>
        <w:jc w:val="both"/>
        <w:rPr>
          <w:b/>
          <w:bCs/>
          <w:color w:val="000000"/>
          <w:lang w:bidi="ru-RU"/>
        </w:rPr>
      </w:pPr>
      <w:r w:rsidRPr="00A95FC3">
        <w:rPr>
          <w:b/>
          <w:bCs/>
          <w:color w:val="000000"/>
          <w:lang w:bidi="ru-RU"/>
        </w:rPr>
        <w:t>Общие положения</w:t>
      </w:r>
    </w:p>
    <w:p w14:paraId="0A4948C4" w14:textId="77777777" w:rsidR="00AB01FD" w:rsidRPr="00A95FC3" w:rsidRDefault="00AB01FD" w:rsidP="00AB01FD">
      <w:pPr>
        <w:widowControl w:val="0"/>
        <w:numPr>
          <w:ilvl w:val="0"/>
          <w:numId w:val="17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Руководитель центра образования естественно- научной и технологической направленности «Точка роста» (далее - руководитель Центра) назначается приказом директора учреждения.</w:t>
      </w:r>
    </w:p>
    <w:p w14:paraId="38793E5A" w14:textId="77777777" w:rsidR="00AB01FD" w:rsidRPr="00A95FC3" w:rsidRDefault="00AB01FD" w:rsidP="00AB01FD">
      <w:pPr>
        <w:widowControl w:val="0"/>
        <w:numPr>
          <w:ilvl w:val="0"/>
          <w:numId w:val="17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направлений работы учреждения образования.</w:t>
      </w:r>
    </w:p>
    <w:p w14:paraId="1E59D08C" w14:textId="77777777" w:rsidR="00AB01FD" w:rsidRPr="00A95FC3" w:rsidRDefault="00AB01FD" w:rsidP="00AB01FD">
      <w:pPr>
        <w:widowControl w:val="0"/>
        <w:numPr>
          <w:ilvl w:val="0"/>
          <w:numId w:val="17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 xml:space="preserve">Руководитель Центра </w:t>
      </w:r>
      <w:r w:rsidRPr="00A95FC3">
        <w:rPr>
          <w:rFonts w:eastAsia="Lucida Sans Unicode"/>
          <w:b/>
          <w:bCs/>
          <w:lang w:bidi="ru-RU"/>
        </w:rPr>
        <w:t>должен знать:</w:t>
      </w:r>
    </w:p>
    <w:p w14:paraId="76A25A21" w14:textId="77777777" w:rsidR="00AB01FD" w:rsidRPr="00A95FC3" w:rsidRDefault="00AB01FD" w:rsidP="00AB01FD">
      <w:pPr>
        <w:widowControl w:val="0"/>
        <w:numPr>
          <w:ilvl w:val="1"/>
          <w:numId w:val="17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 xml:space="preserve">Конституцию    Российской </w:t>
      </w:r>
      <w:r w:rsidRPr="00A95FC3">
        <w:rPr>
          <w:rFonts w:eastAsia="Lucida Sans Unicode"/>
          <w:smallCaps/>
          <w:spacing w:val="10"/>
          <w:lang w:bidi="ru-RU"/>
        </w:rPr>
        <w:t xml:space="preserve"> </w:t>
      </w:r>
      <w:r w:rsidRPr="00A95FC3">
        <w:rPr>
          <w:rFonts w:eastAsia="Lucida Sans Unicode"/>
          <w:lang w:bidi="ru-RU"/>
        </w:rPr>
        <w:t>Федерации.</w:t>
      </w:r>
    </w:p>
    <w:p w14:paraId="4D68AAEF" w14:textId="77777777" w:rsidR="00AB01FD" w:rsidRPr="00A95FC3" w:rsidRDefault="00AB01FD" w:rsidP="00AB01FD">
      <w:pPr>
        <w:widowControl w:val="0"/>
        <w:numPr>
          <w:ilvl w:val="1"/>
          <w:numId w:val="17"/>
        </w:numPr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 xml:space="preserve"> Законы РФ, постановления и решения Правительства РФ и органов управления</w:t>
      </w:r>
      <w:r w:rsidRPr="00A95FC3">
        <w:rPr>
          <w:rFonts w:eastAsia="Lucida Sans Unicode"/>
          <w:lang w:bidi="ru-RU"/>
        </w:rPr>
        <w:br/>
        <w:t>образованием по вопросам образования и воспитания обучающихся (воспитанников).</w:t>
      </w:r>
    </w:p>
    <w:p w14:paraId="437271E9" w14:textId="77777777" w:rsidR="00AB01FD" w:rsidRPr="00A95FC3" w:rsidRDefault="00AB01FD" w:rsidP="00AB01FD">
      <w:pPr>
        <w:widowControl w:val="0"/>
        <w:numPr>
          <w:ilvl w:val="1"/>
          <w:numId w:val="17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Конвенцию о правах ребенка.</w:t>
      </w:r>
    </w:p>
    <w:p w14:paraId="1888BE61" w14:textId="77777777" w:rsidR="00AB01FD" w:rsidRPr="00A95FC3" w:rsidRDefault="00AB01FD" w:rsidP="00AB01FD">
      <w:pPr>
        <w:widowControl w:val="0"/>
        <w:numPr>
          <w:ilvl w:val="1"/>
          <w:numId w:val="17"/>
        </w:numPr>
        <w:tabs>
          <w:tab w:val="left" w:pos="284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Педагогику, педагогическую психологию, достижения современной психолого-педагогической науки и практики.</w:t>
      </w:r>
    </w:p>
    <w:p w14:paraId="50FC54B2" w14:textId="77777777" w:rsidR="00AB01FD" w:rsidRPr="00A95FC3" w:rsidRDefault="00AB01FD" w:rsidP="00AB01FD">
      <w:pPr>
        <w:widowControl w:val="0"/>
        <w:numPr>
          <w:ilvl w:val="1"/>
          <w:numId w:val="17"/>
        </w:numPr>
        <w:tabs>
          <w:tab w:val="left" w:pos="697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Основы физиологии, гигиены.</w:t>
      </w:r>
    </w:p>
    <w:p w14:paraId="7B4A191C" w14:textId="77777777" w:rsidR="00AB01FD" w:rsidRPr="00A95FC3" w:rsidRDefault="00AB01FD" w:rsidP="00AB01FD">
      <w:pPr>
        <w:widowControl w:val="0"/>
        <w:numPr>
          <w:ilvl w:val="1"/>
          <w:numId w:val="17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Теорию и методы управления образовательными системами.</w:t>
      </w:r>
    </w:p>
    <w:p w14:paraId="64B24F51" w14:textId="77777777" w:rsidR="00AB01FD" w:rsidRPr="00A95FC3" w:rsidRDefault="00AB01FD" w:rsidP="00AB01FD">
      <w:pPr>
        <w:widowControl w:val="0"/>
        <w:numPr>
          <w:ilvl w:val="1"/>
          <w:numId w:val="17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Основы экологии, экономики, права, социологии.</w:t>
      </w:r>
    </w:p>
    <w:p w14:paraId="2799B1EA" w14:textId="77777777" w:rsidR="00AB01FD" w:rsidRPr="00A95FC3" w:rsidRDefault="00AB01FD" w:rsidP="00AB01FD">
      <w:pPr>
        <w:widowControl w:val="0"/>
        <w:numPr>
          <w:ilvl w:val="1"/>
          <w:numId w:val="17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Организацию финансово-хозяйственной деятельности учреждения.</w:t>
      </w:r>
    </w:p>
    <w:p w14:paraId="4E4B2F87" w14:textId="77777777" w:rsidR="00AB01FD" w:rsidRPr="00A95FC3" w:rsidRDefault="00AB01FD" w:rsidP="00AB01FD">
      <w:pPr>
        <w:widowControl w:val="0"/>
        <w:numPr>
          <w:ilvl w:val="1"/>
          <w:numId w:val="17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Административное, трудовое и хозяйственное законодательство.</w:t>
      </w:r>
    </w:p>
    <w:p w14:paraId="356B3FDC" w14:textId="77777777" w:rsidR="00AB01FD" w:rsidRPr="00A95FC3" w:rsidRDefault="00AB01FD" w:rsidP="00AB01FD">
      <w:pPr>
        <w:widowControl w:val="0"/>
        <w:numPr>
          <w:ilvl w:val="1"/>
          <w:numId w:val="17"/>
        </w:numPr>
        <w:tabs>
          <w:tab w:val="left" w:pos="816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Правила и нормы охраны груда, техники безопасности и противопожарной защиты.</w:t>
      </w:r>
    </w:p>
    <w:p w14:paraId="6E7DB163" w14:textId="77777777" w:rsidR="00AB01FD" w:rsidRPr="00A95FC3" w:rsidRDefault="00AB01FD" w:rsidP="00AB01FD">
      <w:pPr>
        <w:widowControl w:val="0"/>
        <w:numPr>
          <w:ilvl w:val="0"/>
          <w:numId w:val="17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Руководитель Центра подчиняется непосредственно директору учреждения.</w:t>
      </w:r>
    </w:p>
    <w:p w14:paraId="670B1454" w14:textId="77777777" w:rsidR="00AB01FD" w:rsidRPr="00A95FC3" w:rsidRDefault="00AB01FD" w:rsidP="00AB01FD">
      <w:pPr>
        <w:widowControl w:val="0"/>
        <w:numPr>
          <w:ilvl w:val="0"/>
          <w:numId w:val="17"/>
        </w:numPr>
        <w:tabs>
          <w:tab w:val="left" w:pos="535"/>
        </w:tabs>
        <w:spacing w:after="240"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На время отсутствия руководителя Центра (командировка, отпуск,</w:t>
      </w:r>
      <w:r w:rsidRPr="00A95FC3">
        <w:rPr>
          <w:rFonts w:eastAsia="Lucida Sans Unicode"/>
          <w:smallCaps/>
          <w:spacing w:val="10"/>
          <w:lang w:bidi="en-US"/>
        </w:rPr>
        <w:t xml:space="preserve">  </w:t>
      </w:r>
      <w:r w:rsidRPr="00A95FC3">
        <w:rPr>
          <w:rFonts w:eastAsia="Lucida Sans Unicode"/>
          <w:lang w:bidi="ru-RU"/>
        </w:rPr>
        <w:t xml:space="preserve">болезнь и  пр.) </w:t>
      </w:r>
      <w:r w:rsidRPr="00A95FC3">
        <w:rPr>
          <w:rFonts w:eastAsia="Lucida Sans Unicode"/>
          <w:spacing w:val="10"/>
          <w:lang w:bidi="ru-RU"/>
        </w:rPr>
        <w:t xml:space="preserve">его </w:t>
      </w:r>
      <w:r w:rsidRPr="00A95FC3">
        <w:rPr>
          <w:rFonts w:eastAsia="Lucida Sans Unicode"/>
          <w:lang w:bidi="ru-RU"/>
        </w:rPr>
        <w:t>обязанности исполняет лицо, назначенное приказом дир</w:t>
      </w:r>
      <w:r w:rsidR="00083A3C">
        <w:rPr>
          <w:rFonts w:eastAsia="Lucida Sans Unicode"/>
          <w:lang w:bidi="ru-RU"/>
        </w:rPr>
        <w:t xml:space="preserve">ектора учреждения. Данное лицо, </w:t>
      </w:r>
      <w:r w:rsidRPr="00A95FC3">
        <w:rPr>
          <w:rFonts w:eastAsia="Lucida Sans Unicode"/>
          <w:lang w:bidi="ru-RU"/>
        </w:rPr>
        <w:t>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2F17D3FA" w14:textId="77777777" w:rsidR="00AB01FD" w:rsidRPr="00A95FC3" w:rsidRDefault="00AB01FD" w:rsidP="00AB01FD">
      <w:pPr>
        <w:widowControl w:val="0"/>
        <w:numPr>
          <w:ilvl w:val="0"/>
          <w:numId w:val="16"/>
        </w:numPr>
        <w:tabs>
          <w:tab w:val="left" w:pos="582"/>
        </w:tabs>
        <w:spacing w:line="266" w:lineRule="exact"/>
        <w:ind w:left="180"/>
        <w:jc w:val="both"/>
        <w:rPr>
          <w:b/>
          <w:bCs/>
          <w:lang w:bidi="ru-RU"/>
        </w:rPr>
      </w:pPr>
      <w:r w:rsidRPr="00A95FC3">
        <w:rPr>
          <w:b/>
          <w:bCs/>
          <w:lang w:bidi="ru-RU"/>
        </w:rPr>
        <w:t>Должностные обязанности</w:t>
      </w:r>
    </w:p>
    <w:p w14:paraId="402BE228" w14:textId="77777777" w:rsidR="00AB01FD" w:rsidRPr="00A95FC3" w:rsidRDefault="00AB01FD" w:rsidP="00AB01FD">
      <w:pPr>
        <w:widowControl w:val="0"/>
        <w:spacing w:line="266" w:lineRule="exact"/>
        <w:ind w:left="180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Руководитель Центра:</w:t>
      </w:r>
    </w:p>
    <w:p w14:paraId="6E8FE52E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Осуществляет оперативное руководство Центром.</w:t>
      </w:r>
    </w:p>
    <w:p w14:paraId="21580EF2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Координирует работу организации урочной, внеурочно</w:t>
      </w:r>
      <w:r w:rsidR="00083A3C">
        <w:rPr>
          <w:rFonts w:eastAsia="Lucida Sans Unicode"/>
          <w:lang w:bidi="ru-RU"/>
        </w:rPr>
        <w:t xml:space="preserve">й деятельности, занятий системы </w:t>
      </w:r>
      <w:r w:rsidRPr="00A95FC3">
        <w:rPr>
          <w:rFonts w:eastAsia="Lucida Sans Unicode"/>
          <w:lang w:bidi="ru-RU"/>
        </w:rPr>
        <w:t>дополнительного образования в Центре в соответствии с учебным планом, планом внеурочной деятельности учреждения, расписаниями и графиком занятий системы дополнительного образования.</w:t>
      </w:r>
    </w:p>
    <w:p w14:paraId="4A422FDB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Организует работу Центра «Точка роста» как Центра</w:t>
      </w:r>
      <w:r w:rsidR="00083A3C">
        <w:rPr>
          <w:rFonts w:eastAsia="Lucida Sans Unicode"/>
          <w:lang w:bidi="ru-RU"/>
        </w:rPr>
        <w:t xml:space="preserve"> общественного пространства для </w:t>
      </w:r>
      <w:r w:rsidRPr="00A95FC3">
        <w:rPr>
          <w:rFonts w:eastAsia="Lucida Sans Unicode"/>
          <w:lang w:bidi="ru-RU"/>
        </w:rPr>
        <w:t>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14:paraId="6832CB82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Осуществляет контроль качества реализации педаг</w:t>
      </w:r>
      <w:r w:rsidR="00083A3C">
        <w:rPr>
          <w:rFonts w:eastAsia="Lucida Sans Unicode"/>
          <w:lang w:bidi="ru-RU"/>
        </w:rPr>
        <w:t xml:space="preserve">огами основных и дополнительных </w:t>
      </w:r>
      <w:r w:rsidRPr="00A95FC3">
        <w:rPr>
          <w:rFonts w:eastAsia="Lucida Sans Unicode"/>
          <w:lang w:bidi="ru-RU"/>
        </w:rPr>
        <w:t>общеобразовательных программ цифрового, есте</w:t>
      </w:r>
      <w:r w:rsidR="00083A3C">
        <w:rPr>
          <w:rFonts w:eastAsia="Lucida Sans Unicode"/>
          <w:lang w:bidi="ru-RU"/>
        </w:rPr>
        <w:t xml:space="preserve">ственнонаучного, технического и </w:t>
      </w:r>
      <w:r w:rsidRPr="00A95FC3">
        <w:rPr>
          <w:rFonts w:eastAsia="Lucida Sans Unicode"/>
          <w:lang w:bidi="ru-RU"/>
        </w:rPr>
        <w:t>гуманитарного профилей на уровнях начального общего, основного общего и среднего общего образования, использования новых методов обучения и воспитания, образовательных технологий.</w:t>
      </w:r>
    </w:p>
    <w:p w14:paraId="7FB62A17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Проводит мониторинг эффективности деятельности Центра «Точка роста» в соответствии с индикативными показателями результативности и отчитывается перед директором учреждения о результатах работы Центра.</w:t>
      </w:r>
    </w:p>
    <w:p w14:paraId="0A79BBD4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lastRenderedPageBreak/>
        <w:t>Согласовывает программы развития Центра, планы работ, отчеты и сметы расходов Центра с директором учреждения.</w:t>
      </w:r>
    </w:p>
    <w:p w14:paraId="7B277713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Вносит предложения педагогическому совету при фо</w:t>
      </w:r>
      <w:r w:rsidR="00083A3C">
        <w:rPr>
          <w:rFonts w:eastAsia="Lucida Sans Unicode"/>
          <w:lang w:bidi="ru-RU"/>
        </w:rPr>
        <w:t xml:space="preserve">рмировании и утверждении планов </w:t>
      </w:r>
      <w:r w:rsidRPr="00A95FC3">
        <w:rPr>
          <w:rFonts w:eastAsia="Lucida Sans Unicode"/>
          <w:lang w:bidi="ru-RU"/>
        </w:rPr>
        <w:t>школьных методических объединений в части организац</w:t>
      </w:r>
      <w:r w:rsidR="00083A3C">
        <w:rPr>
          <w:rFonts w:eastAsia="Lucida Sans Unicode"/>
          <w:lang w:bidi="ru-RU"/>
        </w:rPr>
        <w:t xml:space="preserve">ии методического сопровождения деятельности </w:t>
      </w:r>
      <w:r w:rsidRPr="00A95FC3">
        <w:rPr>
          <w:rFonts w:eastAsia="Lucida Sans Unicode"/>
          <w:lang w:bidi="ru-RU"/>
        </w:rPr>
        <w:t>Центра.</w:t>
      </w:r>
    </w:p>
    <w:p w14:paraId="3410038C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Обеспечивает комплектование Центра обучающимися (вос</w:t>
      </w:r>
      <w:r w:rsidR="00083A3C">
        <w:rPr>
          <w:rFonts w:eastAsia="Lucida Sans Unicode"/>
          <w:lang w:bidi="ru-RU"/>
        </w:rPr>
        <w:t xml:space="preserve">питанниками) и сохранность </w:t>
      </w:r>
      <w:r w:rsidRPr="00A95FC3">
        <w:rPr>
          <w:rFonts w:eastAsia="Lucida Sans Unicode"/>
          <w:lang w:bidi="ru-RU"/>
        </w:rPr>
        <w:t>контингента в течение учебного года.</w:t>
      </w:r>
    </w:p>
    <w:p w14:paraId="6564DE36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Обеспечивает подготовку, организацию и проведение родительских собраний, экскурсий для разных категорий общественности в рамках Дней открытых дверей  Центра.</w:t>
      </w:r>
    </w:p>
    <w:p w14:paraId="69AD9AFA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Организует презентацию деятельности Центра через органы ученического и общественного самоу</w:t>
      </w:r>
      <w:r w:rsidR="00083A3C">
        <w:rPr>
          <w:rFonts w:eastAsia="Lucida Sans Unicode"/>
          <w:lang w:bidi="ru-RU"/>
        </w:rPr>
        <w:t xml:space="preserve">правления, действующих в школе </w:t>
      </w:r>
      <w:r w:rsidRPr="00A95FC3">
        <w:rPr>
          <w:rFonts w:eastAsia="Lucida Sans Unicode"/>
          <w:lang w:bidi="ru-RU"/>
        </w:rPr>
        <w:t>и медийное сопровождение Центра через школьный сайт, социальные сети.</w:t>
      </w:r>
    </w:p>
    <w:p w14:paraId="441F4F19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Организует заключение договоров и планов совмес</w:t>
      </w:r>
      <w:r w:rsidR="00083A3C">
        <w:rPr>
          <w:rFonts w:eastAsia="Lucida Sans Unicode"/>
          <w:lang w:bidi="ru-RU"/>
        </w:rPr>
        <w:t xml:space="preserve">тной работы с заинтересованными </w:t>
      </w:r>
      <w:r w:rsidRPr="00A95FC3">
        <w:rPr>
          <w:rFonts w:eastAsia="Lucida Sans Unicode"/>
          <w:lang w:bidi="ru-RU"/>
        </w:rPr>
        <w:t>учреждениями в рамках межведомственного взаимодействия и социального партнерства.</w:t>
      </w:r>
    </w:p>
    <w:p w14:paraId="002A499A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Представляет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14:paraId="7156526A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Вносит предложения руководству учреждения по подбору и расстановке кадров.</w:t>
      </w:r>
    </w:p>
    <w:p w14:paraId="17A49290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Обеспечивает сохранность, развитие и укрепление материально-технической базы Центра, соблюдение санитарно-гигиенических требований, правил и норм охраны труда и техники безопасности.</w:t>
      </w:r>
    </w:p>
    <w:p w14:paraId="1F976F50" w14:textId="77777777" w:rsidR="00AB01FD" w:rsidRPr="00A95FC3" w:rsidRDefault="00AB01FD" w:rsidP="00AB01FD">
      <w:pPr>
        <w:pStyle w:val="a3"/>
        <w:widowControl w:val="0"/>
        <w:numPr>
          <w:ilvl w:val="0"/>
          <w:numId w:val="21"/>
        </w:numPr>
        <w:spacing w:line="266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Выполняет иные обязанности, предусмотренные законодательством, уставом учреждения, должностной инструкцией Положением о центре образования цифровою и гуманитарного профилей «Точка роста».</w:t>
      </w:r>
    </w:p>
    <w:p w14:paraId="0F96111B" w14:textId="77777777" w:rsidR="00AB01FD" w:rsidRPr="00A95FC3" w:rsidRDefault="00AB01FD" w:rsidP="00AB01FD">
      <w:pPr>
        <w:widowControl w:val="0"/>
        <w:numPr>
          <w:ilvl w:val="0"/>
          <w:numId w:val="16"/>
        </w:numPr>
        <w:tabs>
          <w:tab w:val="left" w:pos="439"/>
        </w:tabs>
        <w:spacing w:line="270" w:lineRule="exact"/>
        <w:jc w:val="both"/>
        <w:rPr>
          <w:b/>
          <w:bCs/>
          <w:lang w:bidi="ru-RU"/>
        </w:rPr>
      </w:pPr>
      <w:r w:rsidRPr="00A95FC3">
        <w:rPr>
          <w:b/>
          <w:bCs/>
          <w:lang w:bidi="ru-RU"/>
        </w:rPr>
        <w:t>Права</w:t>
      </w:r>
    </w:p>
    <w:p w14:paraId="0B1ADF66" w14:textId="77777777" w:rsidR="00AB01FD" w:rsidRPr="00A95FC3" w:rsidRDefault="00AB01FD" w:rsidP="00AB01FD">
      <w:pPr>
        <w:widowControl w:val="0"/>
        <w:spacing w:line="270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 xml:space="preserve">Руководитель Центра </w:t>
      </w:r>
      <w:r w:rsidRPr="00A95FC3">
        <w:rPr>
          <w:rFonts w:eastAsia="Lucida Sans Unicode"/>
          <w:b/>
          <w:bCs/>
          <w:lang w:bidi="ru-RU"/>
        </w:rPr>
        <w:t>вправе:</w:t>
      </w:r>
    </w:p>
    <w:p w14:paraId="20F91470" w14:textId="77777777" w:rsidR="00AB01FD" w:rsidRPr="00083A3C" w:rsidRDefault="00AB01FD" w:rsidP="00083A3C">
      <w:pPr>
        <w:pStyle w:val="a3"/>
        <w:widowControl w:val="0"/>
        <w:numPr>
          <w:ilvl w:val="0"/>
          <w:numId w:val="18"/>
        </w:numPr>
        <w:tabs>
          <w:tab w:val="left" w:pos="567"/>
        </w:tabs>
        <w:spacing w:line="270" w:lineRule="exact"/>
        <w:ind w:left="284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Знакомиться с проектами решений руководства учреждения, касающихся деятельности Центра.</w:t>
      </w:r>
    </w:p>
    <w:p w14:paraId="0E91D200" w14:textId="77777777" w:rsidR="00AB01FD" w:rsidRPr="00083A3C" w:rsidRDefault="00AB01FD" w:rsidP="00083A3C">
      <w:pPr>
        <w:pStyle w:val="a3"/>
        <w:widowControl w:val="0"/>
        <w:numPr>
          <w:ilvl w:val="0"/>
          <w:numId w:val="18"/>
        </w:numPr>
        <w:tabs>
          <w:tab w:val="left" w:pos="567"/>
        </w:tabs>
        <w:spacing w:line="270" w:lineRule="exact"/>
        <w:ind w:left="284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Участвовать в обсуждении вопросов, касающихся исполняемых им должностных</w:t>
      </w:r>
      <w:r w:rsidRPr="00083A3C">
        <w:rPr>
          <w:rFonts w:eastAsia="Lucida Sans Unicode"/>
          <w:lang w:bidi="ru-RU"/>
        </w:rPr>
        <w:br/>
        <w:t>обязанностей.</w:t>
      </w:r>
    </w:p>
    <w:p w14:paraId="0B31FE27" w14:textId="77777777" w:rsidR="00AB01FD" w:rsidRPr="00083A3C" w:rsidRDefault="00AB01FD" w:rsidP="00083A3C">
      <w:pPr>
        <w:pStyle w:val="a3"/>
        <w:widowControl w:val="0"/>
        <w:numPr>
          <w:ilvl w:val="0"/>
          <w:numId w:val="18"/>
        </w:numPr>
        <w:tabs>
          <w:tab w:val="left" w:pos="567"/>
        </w:tabs>
        <w:spacing w:line="270" w:lineRule="exact"/>
        <w:ind w:left="284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Вносить на рассмотрение руководства учреждения предложения по повышению качества и результативности деятельности Центра.</w:t>
      </w:r>
    </w:p>
    <w:p w14:paraId="17EFE1D5" w14:textId="77777777" w:rsidR="00AB01FD" w:rsidRPr="00083A3C" w:rsidRDefault="00AB01FD" w:rsidP="00083A3C">
      <w:pPr>
        <w:pStyle w:val="a3"/>
        <w:widowControl w:val="0"/>
        <w:numPr>
          <w:ilvl w:val="0"/>
          <w:numId w:val="18"/>
        </w:numPr>
        <w:tabs>
          <w:tab w:val="left" w:pos="567"/>
        </w:tabs>
        <w:spacing w:line="270" w:lineRule="exact"/>
        <w:ind w:left="284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Осуществлять взаимодействие с сотрудниками всей образовательной организации.</w:t>
      </w:r>
    </w:p>
    <w:p w14:paraId="68B75CAD" w14:textId="77777777" w:rsidR="00AB01FD" w:rsidRPr="00083A3C" w:rsidRDefault="00AB01FD" w:rsidP="00083A3C">
      <w:pPr>
        <w:pStyle w:val="a3"/>
        <w:widowControl w:val="0"/>
        <w:numPr>
          <w:ilvl w:val="0"/>
          <w:numId w:val="18"/>
        </w:numPr>
        <w:tabs>
          <w:tab w:val="left" w:pos="567"/>
        </w:tabs>
        <w:spacing w:line="270" w:lineRule="exact"/>
        <w:ind w:left="284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 xml:space="preserve">Привлекать специалистов согласно штатному расписанию учреждения к решению задач, возложенных на Центр, если это предусмотрено Положением о центре естественно- научной и технологической направленности </w:t>
      </w:r>
      <w:proofErr w:type="gramStart"/>
      <w:r w:rsidRPr="00083A3C">
        <w:rPr>
          <w:rFonts w:eastAsia="Lucida Sans Unicode"/>
          <w:lang w:bidi="ru-RU"/>
        </w:rPr>
        <w:t xml:space="preserve">   «</w:t>
      </w:r>
      <w:proofErr w:type="gramEnd"/>
      <w:r w:rsidRPr="00083A3C">
        <w:rPr>
          <w:rFonts w:eastAsia="Lucida Sans Unicode"/>
          <w:lang w:bidi="ru-RU"/>
        </w:rPr>
        <w:t>Точка роста», если нет - то с разрешения руководителя учреждения.</w:t>
      </w:r>
    </w:p>
    <w:p w14:paraId="5D6B50CE" w14:textId="77777777" w:rsidR="00AB01FD" w:rsidRPr="00083A3C" w:rsidRDefault="00AB01FD" w:rsidP="00083A3C">
      <w:pPr>
        <w:pStyle w:val="a3"/>
        <w:widowControl w:val="0"/>
        <w:numPr>
          <w:ilvl w:val="0"/>
          <w:numId w:val="18"/>
        </w:numPr>
        <w:tabs>
          <w:tab w:val="left" w:pos="567"/>
        </w:tabs>
        <w:spacing w:line="270" w:lineRule="exact"/>
        <w:ind w:left="284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Подписывать и визировать документы в пределах своей компетенции.</w:t>
      </w:r>
    </w:p>
    <w:p w14:paraId="7907E79E" w14:textId="77777777" w:rsidR="00AB01FD" w:rsidRPr="00083A3C" w:rsidRDefault="00AB01FD" w:rsidP="00083A3C">
      <w:pPr>
        <w:pStyle w:val="a3"/>
        <w:widowControl w:val="0"/>
        <w:numPr>
          <w:ilvl w:val="0"/>
          <w:numId w:val="18"/>
        </w:numPr>
        <w:tabs>
          <w:tab w:val="left" w:pos="567"/>
        </w:tabs>
        <w:spacing w:line="270" w:lineRule="exact"/>
        <w:ind w:left="284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14:paraId="3F4D911C" w14:textId="77777777" w:rsidR="00AB01FD" w:rsidRPr="00083A3C" w:rsidRDefault="00AB01FD" w:rsidP="00083A3C">
      <w:pPr>
        <w:pStyle w:val="a3"/>
        <w:widowControl w:val="0"/>
        <w:numPr>
          <w:ilvl w:val="0"/>
          <w:numId w:val="18"/>
        </w:numPr>
        <w:tabs>
          <w:tab w:val="left" w:pos="567"/>
        </w:tabs>
        <w:spacing w:line="270" w:lineRule="exact"/>
        <w:ind w:left="284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Требовать от руководства учреждения оказания содействия в исполнении своих должностных обязанностей и прав.</w:t>
      </w:r>
    </w:p>
    <w:p w14:paraId="1DC4AAA1" w14:textId="77777777" w:rsidR="00AB01FD" w:rsidRPr="00A95FC3" w:rsidRDefault="00AB01FD" w:rsidP="00AB01FD">
      <w:pPr>
        <w:widowControl w:val="0"/>
        <w:tabs>
          <w:tab w:val="left" w:pos="308"/>
        </w:tabs>
        <w:spacing w:after="237" w:line="263" w:lineRule="exact"/>
        <w:jc w:val="both"/>
        <w:rPr>
          <w:rFonts w:eastAsia="Lucida Sans Unicode"/>
          <w:lang w:bidi="ru-RU"/>
        </w:rPr>
      </w:pPr>
    </w:p>
    <w:p w14:paraId="1CD29298" w14:textId="77777777" w:rsidR="00AB01FD" w:rsidRPr="00A95FC3" w:rsidRDefault="00AB01FD" w:rsidP="00AB01FD">
      <w:pPr>
        <w:widowControl w:val="0"/>
        <w:numPr>
          <w:ilvl w:val="0"/>
          <w:numId w:val="16"/>
        </w:numPr>
        <w:tabs>
          <w:tab w:val="left" w:pos="441"/>
        </w:tabs>
        <w:spacing w:line="266" w:lineRule="exact"/>
        <w:jc w:val="both"/>
        <w:rPr>
          <w:b/>
          <w:bCs/>
          <w:lang w:bidi="ru-RU"/>
        </w:rPr>
      </w:pPr>
      <w:r w:rsidRPr="00A95FC3">
        <w:rPr>
          <w:b/>
          <w:bCs/>
          <w:lang w:bidi="ru-RU"/>
        </w:rPr>
        <w:t>Ответственность</w:t>
      </w:r>
    </w:p>
    <w:p w14:paraId="554E9C39" w14:textId="77777777" w:rsidR="00AB01FD" w:rsidRPr="00A95FC3" w:rsidRDefault="00AB01FD" w:rsidP="00AB01FD">
      <w:pPr>
        <w:widowControl w:val="0"/>
        <w:spacing w:line="266" w:lineRule="exact"/>
        <w:jc w:val="both"/>
        <w:rPr>
          <w:b/>
          <w:bCs/>
          <w:lang w:bidi="ru-RU"/>
        </w:rPr>
      </w:pPr>
      <w:r w:rsidRPr="00A95FC3">
        <w:rPr>
          <w:rFonts w:eastAsia="Lucida Sans Unicode"/>
          <w:lang w:bidi="ru-RU"/>
        </w:rPr>
        <w:t xml:space="preserve">Руководитель Центра </w:t>
      </w:r>
      <w:r w:rsidRPr="00A95FC3">
        <w:rPr>
          <w:b/>
          <w:bCs/>
          <w:lang w:bidi="ru-RU"/>
        </w:rPr>
        <w:t>несет ответственность:</w:t>
      </w:r>
    </w:p>
    <w:p w14:paraId="43CC09BA" w14:textId="77777777" w:rsidR="00AB01FD" w:rsidRPr="00A95FC3" w:rsidRDefault="00AB01FD" w:rsidP="00083A3C">
      <w:pPr>
        <w:pStyle w:val="a3"/>
        <w:widowControl w:val="0"/>
        <w:numPr>
          <w:ilvl w:val="0"/>
          <w:numId w:val="19"/>
        </w:numPr>
        <w:tabs>
          <w:tab w:val="left" w:pos="567"/>
        </w:tabs>
        <w:spacing w:line="266" w:lineRule="exact"/>
        <w:ind w:left="284"/>
        <w:jc w:val="both"/>
        <w:rPr>
          <w:b/>
          <w:bCs/>
          <w:lang w:bidi="ru-RU"/>
        </w:rPr>
      </w:pPr>
      <w:r w:rsidRPr="00A95FC3">
        <w:rPr>
          <w:rFonts w:eastAsia="Lucida Sans Unicode"/>
          <w:lang w:bidi="ru-RU"/>
        </w:rPr>
        <w:t>За ненадлежащее исполнение или неисполнение своих должностных обязанностей.</w:t>
      </w:r>
      <w:r w:rsidRPr="00A95FC3">
        <w:rPr>
          <w:rFonts w:eastAsia="Lucida Sans Unicode"/>
          <w:lang w:bidi="ru-RU"/>
        </w:rPr>
        <w:br/>
        <w:t>предусмотренных настоящей должностной инструкцией. - в пределах, определенных</w:t>
      </w:r>
      <w:r w:rsidRPr="00A95FC3">
        <w:rPr>
          <w:rFonts w:eastAsia="Lucida Sans Unicode"/>
          <w:lang w:bidi="ru-RU"/>
        </w:rPr>
        <w:br/>
        <w:t>действующим трудовым законодательством Российской Федерации.</w:t>
      </w:r>
    </w:p>
    <w:p w14:paraId="059E084E" w14:textId="77777777" w:rsidR="00AB01FD" w:rsidRPr="00A95FC3" w:rsidRDefault="00AB01FD" w:rsidP="00083A3C">
      <w:pPr>
        <w:pStyle w:val="a3"/>
        <w:widowControl w:val="0"/>
        <w:numPr>
          <w:ilvl w:val="0"/>
          <w:numId w:val="19"/>
        </w:numPr>
        <w:tabs>
          <w:tab w:val="left" w:pos="567"/>
        </w:tabs>
        <w:spacing w:line="266" w:lineRule="exact"/>
        <w:ind w:left="284"/>
        <w:jc w:val="both"/>
        <w:rPr>
          <w:b/>
          <w:bCs/>
          <w:lang w:bidi="ru-RU"/>
        </w:rPr>
      </w:pPr>
      <w:r w:rsidRPr="00A95FC3">
        <w:rPr>
          <w:rFonts w:eastAsia="Lucida Sans Unicode"/>
          <w:lang w:bidi="ru-RU"/>
        </w:rPr>
        <w:t>За правонарушения, совершенные в процессе осуществления своей деятельности. - в</w:t>
      </w:r>
      <w:r w:rsidRPr="00A95FC3">
        <w:rPr>
          <w:rFonts w:eastAsia="Lucida Sans Unicode"/>
          <w:lang w:bidi="ru-RU"/>
        </w:rPr>
        <w:br/>
        <w:t>пределах, определенных действующим административным, уголовным и гражданским</w:t>
      </w:r>
      <w:r w:rsidRPr="00A95FC3">
        <w:rPr>
          <w:rFonts w:eastAsia="Lucida Sans Unicode"/>
          <w:lang w:bidi="ru-RU"/>
        </w:rPr>
        <w:br/>
        <w:t>законодательством Российской Федерации.</w:t>
      </w:r>
    </w:p>
    <w:p w14:paraId="1AB142BF" w14:textId="77777777" w:rsidR="00AB01FD" w:rsidRPr="00A95FC3" w:rsidRDefault="00AB01FD" w:rsidP="00083A3C">
      <w:pPr>
        <w:pStyle w:val="a3"/>
        <w:widowControl w:val="0"/>
        <w:numPr>
          <w:ilvl w:val="0"/>
          <w:numId w:val="19"/>
        </w:numPr>
        <w:tabs>
          <w:tab w:val="left" w:pos="567"/>
        </w:tabs>
        <w:spacing w:line="266" w:lineRule="exact"/>
        <w:ind w:left="284"/>
        <w:jc w:val="both"/>
        <w:rPr>
          <w:b/>
          <w:bCs/>
          <w:lang w:bidi="ru-RU"/>
        </w:rPr>
      </w:pPr>
      <w:r w:rsidRPr="00A95FC3">
        <w:rPr>
          <w:rFonts w:eastAsia="Lucida Sans Unicode"/>
          <w:lang w:bidi="ru-RU"/>
        </w:rPr>
        <w:t xml:space="preserve">За причинение материального ущерба - в пределах, определенных действующим </w:t>
      </w:r>
      <w:r w:rsidRPr="00A95FC3">
        <w:rPr>
          <w:rFonts w:eastAsia="Lucida Sans Unicode"/>
          <w:lang w:bidi="ru-RU"/>
        </w:rPr>
        <w:lastRenderedPageBreak/>
        <w:t>трудовым и гражданским законодательством Российской Федерации.</w:t>
      </w:r>
    </w:p>
    <w:p w14:paraId="1D5A6BE3" w14:textId="77777777" w:rsidR="00AB01FD" w:rsidRPr="00A95FC3" w:rsidRDefault="00AB01FD" w:rsidP="00083A3C">
      <w:pPr>
        <w:pStyle w:val="a3"/>
        <w:widowControl w:val="0"/>
        <w:tabs>
          <w:tab w:val="left" w:pos="567"/>
        </w:tabs>
        <w:spacing w:line="266" w:lineRule="exact"/>
        <w:ind w:left="284"/>
        <w:jc w:val="both"/>
        <w:rPr>
          <w:b/>
          <w:bCs/>
          <w:lang w:bidi="ru-RU"/>
        </w:rPr>
      </w:pPr>
    </w:p>
    <w:p w14:paraId="30E9966B" w14:textId="77777777" w:rsidR="00AB01FD" w:rsidRPr="00A95FC3" w:rsidRDefault="00AB01FD" w:rsidP="00AB01FD">
      <w:pPr>
        <w:widowControl w:val="0"/>
        <w:numPr>
          <w:ilvl w:val="0"/>
          <w:numId w:val="16"/>
        </w:numPr>
        <w:tabs>
          <w:tab w:val="left" w:pos="441"/>
        </w:tabs>
        <w:spacing w:line="266" w:lineRule="exact"/>
        <w:jc w:val="both"/>
        <w:rPr>
          <w:b/>
          <w:bCs/>
          <w:lang w:bidi="ru-RU"/>
        </w:rPr>
      </w:pPr>
      <w:r w:rsidRPr="00A95FC3">
        <w:rPr>
          <w:b/>
          <w:bCs/>
          <w:lang w:bidi="ru-RU"/>
        </w:rPr>
        <w:t>Заключительные положения</w:t>
      </w:r>
    </w:p>
    <w:p w14:paraId="0C3C4E22" w14:textId="77777777" w:rsidR="00AB01FD" w:rsidRPr="00083A3C" w:rsidRDefault="00AB01FD" w:rsidP="00AB01FD">
      <w:pPr>
        <w:pStyle w:val="a3"/>
        <w:widowControl w:val="0"/>
        <w:numPr>
          <w:ilvl w:val="0"/>
          <w:numId w:val="20"/>
        </w:numPr>
        <w:tabs>
          <w:tab w:val="left" w:pos="441"/>
        </w:tabs>
        <w:spacing w:line="266" w:lineRule="exact"/>
        <w:ind w:left="0"/>
        <w:jc w:val="both"/>
        <w:rPr>
          <w:bCs/>
          <w:lang w:bidi="ru-RU"/>
        </w:rPr>
      </w:pPr>
      <w:r w:rsidRPr="00083A3C">
        <w:rPr>
          <w:rFonts w:eastAsia="Lucida Sans Unicode"/>
          <w:lang w:bidi="ru-RU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</w:t>
      </w:r>
      <w:r w:rsidRPr="00083A3C">
        <w:rPr>
          <w:rFonts w:eastAsia="Lucida Sans Unicode"/>
          <w:lang w:val="en-US" w:bidi="en-US"/>
        </w:rPr>
        <w:t>N</w:t>
      </w:r>
      <w:r w:rsidRPr="00083A3C">
        <w:rPr>
          <w:rFonts w:eastAsia="Lucida Sans Unicode"/>
          <w:lang w:bidi="en-US"/>
        </w:rPr>
        <w:t xml:space="preserve"> </w:t>
      </w:r>
      <w:r w:rsidRPr="00083A3C">
        <w:rPr>
          <w:rFonts w:eastAsia="Lucida Sans Unicode"/>
          <w:lang w:bidi="ru-RU"/>
        </w:rPr>
        <w:t>61 ЗН.</w:t>
      </w:r>
    </w:p>
    <w:p w14:paraId="008E17DE" w14:textId="77777777" w:rsidR="00AB01FD" w:rsidRPr="00083A3C" w:rsidRDefault="00AB01FD" w:rsidP="00AB01FD">
      <w:pPr>
        <w:widowControl w:val="0"/>
        <w:numPr>
          <w:ilvl w:val="0"/>
          <w:numId w:val="20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14:paraId="663644E3" w14:textId="77777777" w:rsidR="00AB01FD" w:rsidRPr="00083A3C" w:rsidRDefault="00AB01FD" w:rsidP="00AB01FD">
      <w:pPr>
        <w:widowControl w:val="0"/>
        <w:numPr>
          <w:ilvl w:val="0"/>
          <w:numId w:val="20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 xml:space="preserve">Должностная инструкция не должна противоречить </w:t>
      </w:r>
      <w:proofErr w:type="gramStart"/>
      <w:r w:rsidRPr="00083A3C">
        <w:rPr>
          <w:rFonts w:eastAsia="Lucida Sans Unicode"/>
          <w:lang w:bidi="ru-RU"/>
        </w:rPr>
        <w:t xml:space="preserve">трудовому </w:t>
      </w:r>
      <w:r w:rsidRPr="00083A3C">
        <w:rPr>
          <w:rFonts w:eastAsia="Lucida Sans Unicode"/>
          <w:lang w:bidi="en-US"/>
        </w:rPr>
        <w:t xml:space="preserve"> договору</w:t>
      </w:r>
      <w:proofErr w:type="gramEnd"/>
      <w:r w:rsidRPr="00083A3C">
        <w:rPr>
          <w:rFonts w:eastAsia="Lucida Sans Unicode"/>
          <w:lang w:bidi="en-US"/>
        </w:rPr>
        <w:t xml:space="preserve"> </w:t>
      </w:r>
      <w:r w:rsidRPr="00083A3C">
        <w:rPr>
          <w:rFonts w:eastAsia="Lucida Sans Unicode"/>
          <w:lang w:bidi="ru-RU"/>
        </w:rPr>
        <w:t>заключенною</w:t>
      </w:r>
      <w:r w:rsidRPr="00083A3C">
        <w:rPr>
          <w:rFonts w:eastAsia="Lucida Sans Unicode"/>
          <w:lang w:bidi="ru-RU"/>
        </w:rPr>
        <w:br/>
        <w:t>между работником и работодателем. В случае противоречия, приоритет имеет трудовой</w:t>
      </w:r>
      <w:r w:rsidRPr="00083A3C">
        <w:rPr>
          <w:rFonts w:eastAsia="Lucida Sans Unicode"/>
          <w:lang w:bidi="ru-RU"/>
        </w:rPr>
        <w:br/>
        <w:t xml:space="preserve"> договор.</w:t>
      </w:r>
    </w:p>
    <w:p w14:paraId="4AFD9CDF" w14:textId="77777777" w:rsidR="00AB01FD" w:rsidRPr="00083A3C" w:rsidRDefault="00AB01FD" w:rsidP="00AB01FD">
      <w:pPr>
        <w:widowControl w:val="0"/>
        <w:numPr>
          <w:ilvl w:val="0"/>
          <w:numId w:val="20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Должностная инструкция изготавливается в двух идентичных экземплярах и утверждается</w:t>
      </w:r>
      <w:r w:rsidRPr="00083A3C">
        <w:rPr>
          <w:rFonts w:eastAsia="Lucida Sans Unicode"/>
          <w:lang w:bidi="ru-RU"/>
        </w:rPr>
        <w:br/>
        <w:t>руководителем организации.</w:t>
      </w:r>
    </w:p>
    <w:p w14:paraId="7E77E53C" w14:textId="77777777" w:rsidR="00AB01FD" w:rsidRPr="00083A3C" w:rsidRDefault="00AB01FD" w:rsidP="00AB01FD">
      <w:pPr>
        <w:widowControl w:val="0"/>
        <w:numPr>
          <w:ilvl w:val="0"/>
          <w:numId w:val="20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Каждый экземпляр данного документа подписывается всеми заинтересованными лицами и</w:t>
      </w:r>
      <w:r w:rsidRPr="00083A3C">
        <w:rPr>
          <w:rFonts w:eastAsia="Lucida Sans Unicode"/>
          <w:lang w:bidi="ru-RU"/>
        </w:rPr>
        <w:br/>
        <w:t>подлежит доведению до работника под роспись.</w:t>
      </w:r>
    </w:p>
    <w:p w14:paraId="58A220E9" w14:textId="77777777" w:rsidR="00AB01FD" w:rsidRPr="00083A3C" w:rsidRDefault="00AB01FD" w:rsidP="00AB01FD">
      <w:pPr>
        <w:widowControl w:val="0"/>
        <w:numPr>
          <w:ilvl w:val="0"/>
          <w:numId w:val="20"/>
        </w:numPr>
        <w:tabs>
          <w:tab w:val="left" w:pos="319"/>
        </w:tabs>
        <w:spacing w:line="266" w:lineRule="exact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Один из полностью заполненных экземпляров подлежит обязательной передаче работнику</w:t>
      </w:r>
      <w:r w:rsidRPr="00083A3C">
        <w:rPr>
          <w:rFonts w:eastAsia="Lucida Sans Unicode"/>
          <w:lang w:bidi="ru-RU"/>
        </w:rPr>
        <w:br/>
        <w:t>для использования в трудовой деятельности.</w:t>
      </w:r>
    </w:p>
    <w:p w14:paraId="5ED57D0F" w14:textId="77777777" w:rsidR="00AB01FD" w:rsidRPr="00083A3C" w:rsidRDefault="00AB01FD" w:rsidP="00AB01FD">
      <w:pPr>
        <w:widowControl w:val="0"/>
        <w:numPr>
          <w:ilvl w:val="0"/>
          <w:numId w:val="20"/>
        </w:numPr>
        <w:tabs>
          <w:tab w:val="left" w:pos="301"/>
        </w:tabs>
        <w:spacing w:line="266" w:lineRule="exact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3F2B904D" w14:textId="77777777" w:rsidR="00AB01FD" w:rsidRPr="00A95FC3" w:rsidRDefault="00AB01FD" w:rsidP="00AB01FD">
      <w:pPr>
        <w:widowControl w:val="0"/>
        <w:numPr>
          <w:ilvl w:val="0"/>
          <w:numId w:val="20"/>
        </w:numPr>
        <w:tabs>
          <w:tab w:val="left" w:pos="301"/>
        </w:tabs>
        <w:spacing w:after="1921" w:line="266" w:lineRule="exact"/>
        <w:jc w:val="both"/>
        <w:rPr>
          <w:rFonts w:eastAsia="Lucida Sans Unicode"/>
          <w:lang w:bidi="ru-RU"/>
        </w:rPr>
      </w:pPr>
      <w:r w:rsidRPr="00083A3C">
        <w:rPr>
          <w:rFonts w:eastAsia="Lucida Sans Unicode"/>
          <w:lang w:bidi="ru-RU"/>
        </w:rPr>
        <w:t>Факт ознакомления работника с настоящей должностной инструкцией подтверждается</w:t>
      </w:r>
      <w:r w:rsidRPr="00083A3C">
        <w:rPr>
          <w:rFonts w:eastAsia="Lucida Sans Unicode"/>
          <w:lang w:bidi="ru-RU"/>
        </w:rPr>
        <w:br/>
      </w:r>
      <w:r w:rsidRPr="00A95FC3">
        <w:rPr>
          <w:rFonts w:eastAsia="Lucida Sans Unicode"/>
          <w:lang w:bidi="ru-RU"/>
        </w:rPr>
        <w:t>подп</w:t>
      </w:r>
      <w:bookmarkStart w:id="0" w:name="_GoBack"/>
      <w:bookmarkEnd w:id="0"/>
      <w:r w:rsidRPr="00A95FC3">
        <w:rPr>
          <w:rFonts w:eastAsia="Lucida Sans Unicode"/>
          <w:lang w:bidi="ru-RU"/>
        </w:rPr>
        <w:t>исью в экземпляре должностной инструкции, хранящемся у работодателя.</w:t>
      </w:r>
    </w:p>
    <w:p w14:paraId="054BAA60" w14:textId="77777777" w:rsidR="00AB01FD" w:rsidRPr="00A95FC3" w:rsidRDefault="00AB01FD" w:rsidP="00AB01FD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С должностной инструкцией ознакомлен(а) «</w:t>
      </w:r>
      <w:r w:rsidRPr="00A95FC3">
        <w:rPr>
          <w:rFonts w:eastAsia="Lucida Sans Unicode"/>
          <w:lang w:bidi="ru-RU"/>
        </w:rPr>
        <w:tab/>
        <w:t>»</w:t>
      </w:r>
      <w:r w:rsidRPr="00A95FC3">
        <w:rPr>
          <w:rFonts w:eastAsia="Lucida Sans Unicode"/>
          <w:lang w:bidi="ru-RU"/>
        </w:rPr>
        <w:tab/>
        <w:t>20</w:t>
      </w:r>
      <w:r w:rsidRPr="00A95FC3">
        <w:rPr>
          <w:rFonts w:eastAsia="Lucida Sans Unicode"/>
          <w:lang w:bidi="ru-RU"/>
        </w:rPr>
        <w:tab/>
        <w:t xml:space="preserve"> г., </w:t>
      </w:r>
    </w:p>
    <w:p w14:paraId="42D3D488" w14:textId="77777777" w:rsidR="00AB01FD" w:rsidRPr="00A95FC3" w:rsidRDefault="00AB01FD" w:rsidP="00AB01FD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 w:rsidRPr="00A95FC3">
        <w:rPr>
          <w:rFonts w:eastAsia="Lucida Sans Unicode"/>
          <w:lang w:bidi="ru-RU"/>
        </w:rPr>
        <w:t>один экземпляр получил(а) на руки и обязуюсь хранить его на рабочем месте.</w:t>
      </w:r>
    </w:p>
    <w:p w14:paraId="538D2CF6" w14:textId="77777777" w:rsidR="00AB01FD" w:rsidRPr="00A95FC3" w:rsidRDefault="00AB01FD" w:rsidP="00AB01FD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14:paraId="6A02C51D" w14:textId="77777777" w:rsidR="00AB01FD" w:rsidRPr="00A95FC3" w:rsidRDefault="00AB01FD" w:rsidP="00AB01FD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14:paraId="0750CB05" w14:textId="77777777" w:rsidR="00AB01FD" w:rsidRPr="00A95FC3" w:rsidRDefault="00AB01FD" w:rsidP="00AB01FD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14:paraId="41893E5B" w14:textId="77777777" w:rsidR="00AB01FD" w:rsidRPr="00A95FC3" w:rsidRDefault="00083A3C" w:rsidP="00AB01FD">
      <w:pPr>
        <w:widowControl w:val="0"/>
        <w:spacing w:line="140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noProof/>
        </w:rPr>
        <mc:AlternateContent>
          <mc:Choice Requires="wps">
            <w:drawing>
              <wp:anchor distT="0" distB="0" distL="63500" distR="923290" simplePos="0" relativeHeight="251657728" behindDoc="1" locked="0" layoutInCell="1" allowOverlap="1" wp14:anchorId="0C9B8C40" wp14:editId="46602454">
                <wp:simplePos x="0" y="0"/>
                <wp:positionH relativeFrom="margin">
                  <wp:posOffset>51435</wp:posOffset>
                </wp:positionH>
                <wp:positionV relativeFrom="paragraph">
                  <wp:posOffset>83185</wp:posOffset>
                </wp:positionV>
                <wp:extent cx="821055" cy="494030"/>
                <wp:effectExtent l="0" t="0" r="0" b="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E8361" w14:textId="77777777" w:rsidR="00AB01FD" w:rsidRPr="00BC34F1" w:rsidRDefault="00AB01FD" w:rsidP="00AB01FD">
                            <w:pPr>
                              <w:pStyle w:val="40"/>
                              <w:shd w:val="clear" w:color="auto" w:fill="auto"/>
                              <w:spacing w:before="0" w:line="14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34F1">
                              <w:rPr>
                                <w:rStyle w:val="4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B8C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05pt;margin-top:6.55pt;width:64.65pt;height:38.9pt;z-index:-251658752;visibility:visible;mso-wrap-style:square;mso-width-percent:0;mso-height-percent:0;mso-wrap-distance-left:5pt;mso-wrap-distance-top:0;mso-wrap-distance-right:7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" filled="f" stroked="f">
                <v:textbox inset="0,0,0,0">
                  <w:txbxContent>
                    <w:p w14:paraId="715E8361" w14:textId="77777777" w:rsidR="00AB01FD" w:rsidRPr="00BC34F1" w:rsidRDefault="00AB01FD" w:rsidP="00AB01FD">
                      <w:pPr>
                        <w:pStyle w:val="40"/>
                        <w:shd w:val="clear" w:color="auto" w:fill="auto"/>
                        <w:spacing w:before="0" w:line="14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34F1">
                        <w:rPr>
                          <w:rStyle w:val="4Exact"/>
                          <w:rFonts w:ascii="Times New Roman" w:hAnsi="Times New Roman" w:cs="Times New Roman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B01FD" w:rsidRPr="00A95FC3">
        <w:rPr>
          <w:rFonts w:eastAsia="Lucida Sans Unicode"/>
          <w:lang w:bidi="ru-RU"/>
        </w:rPr>
        <w:t xml:space="preserve">                      (инициалы, фамилия)</w:t>
      </w:r>
    </w:p>
    <w:p w14:paraId="492A0419" w14:textId="77777777" w:rsidR="00AB01FD" w:rsidRPr="00A95FC3" w:rsidRDefault="00AB01FD" w:rsidP="00AB01FD">
      <w:pPr>
        <w:jc w:val="both"/>
      </w:pPr>
      <w:r w:rsidRPr="00A95FC3">
        <w:t xml:space="preserve"> </w:t>
      </w:r>
    </w:p>
    <w:p w14:paraId="6BEC0128" w14:textId="77777777" w:rsidR="00AB01FD" w:rsidRPr="00A95FC3" w:rsidRDefault="00AB01FD" w:rsidP="00AB01FD">
      <w:pPr>
        <w:jc w:val="both"/>
      </w:pPr>
      <w:r w:rsidRPr="00A95FC3">
        <w:t xml:space="preserve"> </w:t>
      </w:r>
    </w:p>
    <w:p w14:paraId="57F53FB6" w14:textId="77777777" w:rsidR="00AB01FD" w:rsidRPr="0094374F" w:rsidRDefault="00AB01FD" w:rsidP="00AB01FD">
      <w:pPr>
        <w:jc w:val="both"/>
      </w:pPr>
      <w:r w:rsidRPr="0094374F">
        <w:t xml:space="preserve"> </w:t>
      </w:r>
    </w:p>
    <w:p w14:paraId="7699FD69" w14:textId="77777777" w:rsidR="008E63D0" w:rsidRPr="00AB01FD" w:rsidRDefault="008E63D0" w:rsidP="00AB01FD"/>
    <w:sectPr w:rsidR="008E63D0" w:rsidRPr="00AB01FD" w:rsidSect="008E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9AE"/>
    <w:multiLevelType w:val="multilevel"/>
    <w:tmpl w:val="22BE1C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604B3"/>
    <w:multiLevelType w:val="multilevel"/>
    <w:tmpl w:val="F6969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903C9"/>
    <w:multiLevelType w:val="multilevel"/>
    <w:tmpl w:val="C7DA9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E4008"/>
    <w:multiLevelType w:val="multilevel"/>
    <w:tmpl w:val="67688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97E59"/>
    <w:multiLevelType w:val="multilevel"/>
    <w:tmpl w:val="D49AC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952BEC"/>
    <w:multiLevelType w:val="multilevel"/>
    <w:tmpl w:val="5F56B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77F39"/>
    <w:multiLevelType w:val="multilevel"/>
    <w:tmpl w:val="E1C6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02B53"/>
    <w:multiLevelType w:val="multilevel"/>
    <w:tmpl w:val="451E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BB0B2B"/>
    <w:multiLevelType w:val="multilevel"/>
    <w:tmpl w:val="EB76C08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AA4618"/>
    <w:multiLevelType w:val="multilevel"/>
    <w:tmpl w:val="A85C6DCA"/>
    <w:lvl w:ilvl="0">
      <w:start w:val="3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0712AD"/>
    <w:multiLevelType w:val="multilevel"/>
    <w:tmpl w:val="D222D88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F14178"/>
    <w:multiLevelType w:val="multilevel"/>
    <w:tmpl w:val="BEE29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900E60"/>
    <w:multiLevelType w:val="multilevel"/>
    <w:tmpl w:val="3C40D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6D6D99"/>
    <w:multiLevelType w:val="multilevel"/>
    <w:tmpl w:val="9CEEF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C05134"/>
    <w:multiLevelType w:val="multilevel"/>
    <w:tmpl w:val="19A2AF06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6E28CB"/>
    <w:multiLevelType w:val="multilevel"/>
    <w:tmpl w:val="41D28444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1464C2"/>
    <w:multiLevelType w:val="multilevel"/>
    <w:tmpl w:val="10DE85A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D56080"/>
    <w:multiLevelType w:val="multilevel"/>
    <w:tmpl w:val="B4B2B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4C0FC9"/>
    <w:multiLevelType w:val="multilevel"/>
    <w:tmpl w:val="98C89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F5452"/>
    <w:multiLevelType w:val="hybridMultilevel"/>
    <w:tmpl w:val="DE367316"/>
    <w:lvl w:ilvl="0" w:tplc="A28EA2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E7A7289"/>
    <w:multiLevelType w:val="multilevel"/>
    <w:tmpl w:val="6DA6F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2"/>
  </w:num>
  <w:num w:numId="7">
    <w:abstractNumId w:val="18"/>
  </w:num>
  <w:num w:numId="8">
    <w:abstractNumId w:val="1"/>
  </w:num>
  <w:num w:numId="9">
    <w:abstractNumId w:val="20"/>
  </w:num>
  <w:num w:numId="10">
    <w:abstractNumId w:val="3"/>
  </w:num>
  <w:num w:numId="11">
    <w:abstractNumId w:val="17"/>
  </w:num>
  <w:num w:numId="12">
    <w:abstractNumId w:val="4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  <w:num w:numId="17">
    <w:abstractNumId w:val="8"/>
  </w:num>
  <w:num w:numId="18">
    <w:abstractNumId w:val="10"/>
  </w:num>
  <w:num w:numId="19">
    <w:abstractNumId w:val="7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FF"/>
    <w:rsid w:val="00083A3C"/>
    <w:rsid w:val="00750BB7"/>
    <w:rsid w:val="008A11CC"/>
    <w:rsid w:val="008E63D0"/>
    <w:rsid w:val="00A32D26"/>
    <w:rsid w:val="00AB01FD"/>
    <w:rsid w:val="00C81083"/>
    <w:rsid w:val="00D511FF"/>
    <w:rsid w:val="00E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7416"/>
  <w15:docId w15:val="{7051090F-EFFA-4821-9820-B49265CE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D511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D511FF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1FF"/>
    <w:pPr>
      <w:widowControl w:val="0"/>
      <w:shd w:val="clear" w:color="auto" w:fill="FFFFFF"/>
      <w:spacing w:before="24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styleId="a3">
    <w:name w:val="List Paragraph"/>
    <w:basedOn w:val="a"/>
    <w:uiPriority w:val="1"/>
    <w:qFormat/>
    <w:rsid w:val="00AB01F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B01F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01FD"/>
  </w:style>
  <w:style w:type="character" w:customStyle="1" w:styleId="3">
    <w:name w:val="Основной текст (3)_"/>
    <w:basedOn w:val="a0"/>
    <w:link w:val="30"/>
    <w:locked/>
    <w:rsid w:val="00AB01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01FD"/>
    <w:pPr>
      <w:widowControl w:val="0"/>
      <w:shd w:val="clear" w:color="auto" w:fill="FFFFFF"/>
      <w:spacing w:line="263" w:lineRule="exact"/>
    </w:pPr>
    <w:rPr>
      <w:b/>
      <w:bCs/>
      <w:sz w:val="22"/>
      <w:szCs w:val="22"/>
      <w:lang w:eastAsia="en-US"/>
    </w:rPr>
  </w:style>
  <w:style w:type="paragraph" w:styleId="a6">
    <w:name w:val="No Spacing"/>
    <w:uiPriority w:val="1"/>
    <w:qFormat/>
    <w:rsid w:val="008A11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Komenskaya school</dc:creator>
  <cp:lastModifiedBy>КомпСервис</cp:lastModifiedBy>
  <cp:revision>2</cp:revision>
  <dcterms:created xsi:type="dcterms:W3CDTF">2023-09-15T08:36:00Z</dcterms:created>
  <dcterms:modified xsi:type="dcterms:W3CDTF">2023-09-15T08:36:00Z</dcterms:modified>
</cp:coreProperties>
</file>